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方正小标宋简体"/>
          <w:w w:val="90"/>
          <w:sz w:val="36"/>
          <w:szCs w:val="36"/>
        </w:rPr>
      </w:pPr>
      <w:r>
        <w:rPr>
          <w:rFonts w:hint="eastAsia" w:ascii="黑体" w:hAnsi="黑体" w:eastAsia="黑体" w:cs="方正小标宋简体"/>
          <w:w w:val="90"/>
          <w:sz w:val="36"/>
          <w:szCs w:val="36"/>
        </w:rPr>
        <w:t>附件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第二批全国互联网上网服务行业云服务试点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eastAsia="zh-CN"/>
        </w:rPr>
        <w:t>城市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名单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jc w:val="left"/>
        <w:rPr>
          <w:rFonts w:hint="eastAsia"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1.北京市</w:t>
      </w:r>
    </w:p>
    <w:p>
      <w:pPr>
        <w:jc w:val="left"/>
        <w:rPr>
          <w:rFonts w:hint="eastAsia" w:ascii="仿宋_GB2312" w:hAnsi="黑体" w:eastAsia="仿宋_GB2312" w:cs="仿宋_GB2312"/>
          <w:sz w:val="36"/>
          <w:szCs w:val="36"/>
        </w:rPr>
      </w:pPr>
      <w:r>
        <w:rPr>
          <w:rFonts w:hint="eastAsia" w:ascii="仿宋_GB2312" w:hAnsi="黑体" w:eastAsia="仿宋_GB2312" w:cs="仿宋_GB2312"/>
          <w:sz w:val="36"/>
          <w:szCs w:val="36"/>
        </w:rPr>
        <w:t>北京市</w:t>
      </w:r>
    </w:p>
    <w:p>
      <w:pPr>
        <w:jc w:val="left"/>
        <w:rPr>
          <w:rFonts w:hint="eastAsia"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 xml:space="preserve">2.天津市  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河西区、武清区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3.河北省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石家庄市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4.辽宁省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大连市</w:t>
      </w:r>
    </w:p>
    <w:p>
      <w:pPr>
        <w:jc w:val="left"/>
        <w:rPr>
          <w:rFonts w:hint="eastAsia"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 xml:space="preserve">5.黑龙江省  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哈尔滨市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 xml:space="preserve">6.山东省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东营市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7.浙江省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宁波市、湖州市、台州市、金华市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8.福建省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厦门市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9.江西省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南昌市、九江市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 xml:space="preserve">10.湖南省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益阳市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11.广东省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广州市、佛山市、中山市、阳江市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 xml:space="preserve">12.四川省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成都市、泸州市、广安市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13.贵州省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安顺市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14.新疆维吾尔自治区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</w:p>
    <w:p>
      <w:pPr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伊犁哈萨克自治州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15402B0E"/>
    <w:rsid w:val="15402B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2024-01-09T07:12:00Z</dcterms:created>
  <dc:creator>赖。</dc:creator>
  <cp:lastModifiedBy>赖。</cp:lastModifiedBy>
  <dcterms:modified xsi:type="dcterms:W3CDTF">2024-01-09T07:12:22Z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46293978CA1E4A368EF1908DCBFDBB3E_11</vt:lpwstr>
  </property>
</Properties>
</file>